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5F1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0FF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A1A7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90FF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420454">
        <w:rPr>
          <w:rFonts w:ascii="Times New Roman" w:hAnsi="Times New Roman" w:cs="Times New Roman"/>
          <w:sz w:val="24"/>
          <w:szCs w:val="24"/>
        </w:rPr>
        <w:t>«</w:t>
      </w:r>
      <w:r w:rsidR="009A1A72" w:rsidRPr="009A1A72">
        <w:rPr>
          <w:rFonts w:ascii="Times New Roman" w:hAnsi="Times New Roman" w:cs="Times New Roman"/>
          <w:b/>
          <w:sz w:val="24"/>
          <w:szCs w:val="24"/>
        </w:rPr>
        <w:t>НПС Кропоткинская. Техническое перевооружение. Замена шкафа управления с устройством блок-бокса. УИ 1423</w:t>
      </w:r>
      <w:r w:rsidR="00420454">
        <w:rPr>
          <w:rFonts w:ascii="Times New Roman" w:hAnsi="Times New Roman" w:cs="Times New Roman"/>
          <w:b/>
          <w:sz w:val="24"/>
          <w:szCs w:val="24"/>
        </w:rPr>
        <w:t>»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715C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Для получения доступа к запросу тендерного предложения Участнику необходимо представить заполненные и подписанные</w:t>
      </w:r>
      <w:r w:rsidR="00CB715C">
        <w:rPr>
          <w:rFonts w:ascii="Times New Roman" w:hAnsi="Times New Roman" w:cs="Times New Roman"/>
          <w:sz w:val="24"/>
          <w:szCs w:val="24"/>
        </w:rPr>
        <w:t>:</w:t>
      </w:r>
    </w:p>
    <w:p w:rsidR="00CB715C" w:rsidRDefault="00CB715C" w:rsidP="00CB715C">
      <w:pPr>
        <w:pStyle w:val="a3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B0D33" w:rsidRPr="000B0D33">
        <w:rPr>
          <w:rFonts w:ascii="Times New Roman" w:hAnsi="Times New Roman" w:cs="Times New Roman"/>
          <w:sz w:val="24"/>
          <w:szCs w:val="24"/>
        </w:rPr>
        <w:t xml:space="preserve">аявку-намерение об участии в Тендере, </w:t>
      </w:r>
    </w:p>
    <w:p w:rsidR="00CB715C" w:rsidRDefault="00CB715C" w:rsidP="00CB715C">
      <w:pPr>
        <w:pStyle w:val="a3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0D33" w:rsidRPr="000B0D33">
        <w:rPr>
          <w:rFonts w:ascii="Times New Roman" w:hAnsi="Times New Roman" w:cs="Times New Roman"/>
          <w:sz w:val="24"/>
          <w:szCs w:val="24"/>
        </w:rPr>
        <w:t>Соглашение о конфиденциальности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D33" w:rsidRPr="000B0D33" w:rsidRDefault="00CB715C" w:rsidP="00CB715C">
      <w:pPr>
        <w:pStyle w:val="a3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направляются </w:t>
      </w:r>
      <w:r w:rsidR="000B0D33" w:rsidRPr="000B0D33">
        <w:rPr>
          <w:rFonts w:ascii="Times New Roman" w:hAnsi="Times New Roman" w:cs="Times New Roman"/>
          <w:sz w:val="24"/>
          <w:szCs w:val="24"/>
        </w:rPr>
        <w:t>на адреса электронной почты контактного лица Компании, указанного в Извещении</w:t>
      </w:r>
      <w:r w:rsidR="00790FF3">
        <w:rPr>
          <w:rFonts w:ascii="Times New Roman" w:hAnsi="Times New Roman" w:cs="Times New Roman"/>
          <w:sz w:val="24"/>
          <w:szCs w:val="24"/>
        </w:rPr>
        <w:t>,</w:t>
      </w:r>
      <w:r w:rsidR="000B0D33" w:rsidRPr="000B0D33">
        <w:rPr>
          <w:rFonts w:ascii="Times New Roman" w:hAnsi="Times New Roman" w:cs="Times New Roman"/>
          <w:sz w:val="24"/>
          <w:szCs w:val="24"/>
        </w:rPr>
        <w:t xml:space="preserve"> и Секретаря Тендерного Совета КТК: </w:t>
      </w:r>
      <w:hyperlink r:id="rId12" w:history="1">
        <w:r w:rsidR="000B0D33"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0B0D33"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0B0D33"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2D5362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362">
        <w:rPr>
          <w:rFonts w:ascii="Times New Roman" w:hAnsi="Times New Roman" w:cs="Times New Roman"/>
          <w:b/>
          <w:bCs/>
          <w:sz w:val="24"/>
          <w:szCs w:val="24"/>
        </w:rPr>
        <w:t>Финансовые документы</w:t>
      </w:r>
      <w:r w:rsidR="002D5362" w:rsidRPr="002D53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5362">
        <w:rPr>
          <w:rFonts w:ascii="Times New Roman" w:hAnsi="Times New Roman" w:cs="Times New Roman"/>
          <w:b/>
          <w:bCs/>
          <w:sz w:val="24"/>
          <w:szCs w:val="24"/>
        </w:rPr>
        <w:t xml:space="preserve"> указанные в Анкете А-1,</w:t>
      </w:r>
    </w:p>
    <w:p w:rsidR="00EF66BD" w:rsidRDefault="00EF66BD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D33" w:rsidRPr="002D5362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362">
        <w:rPr>
          <w:rFonts w:ascii="Times New Roman" w:hAnsi="Times New Roman" w:cs="Times New Roman"/>
          <w:b/>
          <w:bCs/>
          <w:sz w:val="24"/>
          <w:szCs w:val="24"/>
        </w:rPr>
        <w:t>Учредительные документы: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EF66BD" w:rsidRPr="000F5C56" w:rsidRDefault="00EF66BD" w:rsidP="00EF66BD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C56">
        <w:rPr>
          <w:rFonts w:ascii="Times New Roman" w:hAnsi="Times New Roman" w:cs="Times New Roman"/>
          <w:sz w:val="24"/>
          <w:szCs w:val="24"/>
        </w:rPr>
        <w:t>- Учредительный договор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  <w:r w:rsidR="002D5362">
        <w:rPr>
          <w:rFonts w:ascii="Times New Roman" w:hAnsi="Times New Roman" w:cs="Times New Roman"/>
          <w:sz w:val="24"/>
          <w:szCs w:val="24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</w:rPr>
        <w:t>или ЕГРИП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EF66BD" w:rsidRDefault="00EF66BD" w:rsidP="00EF66BD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C56">
        <w:rPr>
          <w:rFonts w:ascii="Times New Roman" w:hAnsi="Times New Roman" w:cs="Times New Roman"/>
          <w:sz w:val="24"/>
          <w:szCs w:val="24"/>
        </w:rPr>
        <w:t>- Иные уставные и организационные документы, при наличии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F5C56" w:rsidRDefault="000F5C56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E41017" w:rsidP="00E41017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Предоставить </w:t>
      </w:r>
      <w:r w:rsidRPr="00E410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заполненные, подпи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санные Формы ПКО с приложением </w:t>
      </w:r>
      <w:r w:rsidRPr="00E410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</w:t>
      </w:r>
      <w:r w:rsidR="000B0D33"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9A1A72" w:rsidP="007608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D8">
        <w:rPr>
          <w:rFonts w:ascii="Times New Roman" w:hAnsi="Times New Roman" w:cs="Times New Roman"/>
          <w:sz w:val="24"/>
          <w:szCs w:val="24"/>
        </w:rPr>
        <w:t>РФ, Краснодарский Край, городской округ г. Новороссийска, п. Юж</w:t>
      </w:r>
      <w:r>
        <w:rPr>
          <w:rFonts w:ascii="Times New Roman" w:hAnsi="Times New Roman" w:cs="Times New Roman"/>
          <w:sz w:val="24"/>
          <w:szCs w:val="24"/>
        </w:rPr>
        <w:t xml:space="preserve">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Морской терминал, Резервуарный парк КТК</w:t>
      </w:r>
      <w:r w:rsidR="0076089A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464532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2D1FDE" w:rsidRDefault="002D1FDE" w:rsidP="002D1FDE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Основной объем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СМР </w:t>
      </w: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 проекту:</w:t>
      </w:r>
    </w:p>
    <w:p w:rsidR="002D1FDE" w:rsidRPr="002D1FDE" w:rsidRDefault="002D1FDE" w:rsidP="002D1FDE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устройство о</w:t>
      </w:r>
      <w:bookmarkStart w:id="1" w:name="_GoBack"/>
      <w:bookmarkEnd w:id="1"/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снования под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блок-бокс</w:t>
      </w: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виде фундаментной ж/б плиты;</w:t>
      </w:r>
    </w:p>
    <w:p w:rsidR="002D1FDE" w:rsidRPr="002D1FDE" w:rsidRDefault="002D1FDE" w:rsidP="002D1FDE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обеспечение электроснабжения, прокладка и подключение силовых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кабелей в грунте/по эстакадам, </w:t>
      </w: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заземлени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блок-бокса;</w:t>
      </w:r>
    </w:p>
    <w:p w:rsidR="002D1FDE" w:rsidRPr="002D1FDE" w:rsidRDefault="002D1FDE" w:rsidP="002D1FDE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– переключение контрольных кабелей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 прокладка ВОЛС</w:t>
      </w: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C18B8" w:rsidRPr="00FC18B8" w:rsidRDefault="002D1FDE" w:rsidP="002D1FDE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– пуско-наладочные работы.</w:t>
      </w: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1FD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1FD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5C56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1FDE"/>
    <w:rsid w:val="002D5362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54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453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89A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0FF3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1A72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B715C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1017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6BD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4C3816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BD44435-92FB-4499-9411-2632FD89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48</cp:revision>
  <cp:lastPrinted>2017-11-24T11:20:00Z</cp:lastPrinted>
  <dcterms:created xsi:type="dcterms:W3CDTF">2022-12-14T08:18:00Z</dcterms:created>
  <dcterms:modified xsi:type="dcterms:W3CDTF">2024-07-05T13:17:00Z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